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D66" w:rsidRDefault="00AF3D66" w:rsidP="00AF3D66">
      <w:pPr>
        <w:pStyle w:val="a3"/>
        <w:ind w:left="4448"/>
        <w:jc w:val="left"/>
        <w:rPr>
          <w:sz w:val="20"/>
        </w:rPr>
      </w:pPr>
    </w:p>
    <w:tbl>
      <w:tblPr>
        <w:tblpPr w:leftFromText="180" w:rightFromText="180" w:vertAnchor="text" w:horzAnchor="margin" w:tblpY="-35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3667"/>
        <w:gridCol w:w="1978"/>
        <w:gridCol w:w="2127"/>
      </w:tblGrid>
      <w:tr w:rsidR="00AF3D66" w:rsidRPr="008F433E" w:rsidTr="0021397C">
        <w:trPr>
          <w:cantSplit/>
          <w:trHeight w:val="837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66" w:rsidRPr="008F433E" w:rsidRDefault="00AF3D66" w:rsidP="0021397C">
            <w:r w:rsidRPr="008F433E">
              <w:rPr>
                <w:noProof/>
              </w:rPr>
              <w:drawing>
                <wp:inline distT="0" distB="0" distL="0" distR="0" wp14:anchorId="5858E9F6" wp14:editId="6614777A">
                  <wp:extent cx="122872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" t="-50" r="-50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47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66" w:rsidRPr="009D7C77" w:rsidRDefault="00AF3D66" w:rsidP="0021397C">
            <w:r w:rsidRPr="009D7C77">
              <w:t>Муниципальное общеобразовательное учреждение</w:t>
            </w:r>
          </w:p>
          <w:p w:rsidR="00AF3D66" w:rsidRPr="009D7C77" w:rsidRDefault="00AF3D66" w:rsidP="0021397C">
            <w:r w:rsidRPr="009D7C77">
              <w:t xml:space="preserve">«Средняя школа № 32 </w:t>
            </w:r>
          </w:p>
          <w:p w:rsidR="00AF3D66" w:rsidRPr="009D7C77" w:rsidRDefault="00AF3D66" w:rsidP="0021397C">
            <w:r w:rsidRPr="009D7C77">
              <w:t>имени В.В. Терешковой»</w:t>
            </w:r>
          </w:p>
          <w:p w:rsidR="00AF3D66" w:rsidRPr="009D7C77" w:rsidRDefault="00AF3D66" w:rsidP="0021397C">
            <w:r w:rsidRPr="009D7C77">
              <w:t>(средняя школа № 32)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66" w:rsidRPr="009D7C77" w:rsidRDefault="00AF3D66" w:rsidP="0021397C">
            <w:r w:rsidRPr="009D7C77"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D66" w:rsidRPr="009D7C77" w:rsidRDefault="00AF3D66" w:rsidP="0021397C">
            <w:r w:rsidRPr="009D7C77">
              <w:t>Дата составления</w:t>
            </w:r>
          </w:p>
        </w:tc>
      </w:tr>
      <w:tr w:rsidR="00AF3D66" w:rsidRPr="008F433E" w:rsidTr="0021397C">
        <w:trPr>
          <w:cantSplit/>
          <w:trHeight w:val="556"/>
        </w:trPr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D66" w:rsidRPr="008F433E" w:rsidRDefault="00AF3D66" w:rsidP="0021397C"/>
        </w:tc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D66" w:rsidRPr="009D7C77" w:rsidRDefault="00AF3D66" w:rsidP="0021397C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66" w:rsidRPr="009D7C77" w:rsidRDefault="00AF3D66" w:rsidP="0021397C"/>
          <w:p w:rsidR="00AF3D66" w:rsidRPr="009D7C77" w:rsidRDefault="00AF3D66" w:rsidP="0021397C">
            <w:r w:rsidRPr="009D7C77">
              <w:t xml:space="preserve">01-07 / </w:t>
            </w:r>
            <w:r>
              <w:t>72-3</w:t>
            </w:r>
            <w:r w:rsidR="008E669E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D66" w:rsidRPr="009D7C77" w:rsidRDefault="00AF3D66" w:rsidP="0021397C"/>
          <w:p w:rsidR="00AF3D66" w:rsidRPr="009D7C77" w:rsidRDefault="00AF3D66" w:rsidP="0021397C">
            <w:r>
              <w:t>30</w:t>
            </w:r>
            <w:r w:rsidRPr="009D7C77">
              <w:t>.</w:t>
            </w:r>
            <w:r>
              <w:t>08</w:t>
            </w:r>
            <w:r w:rsidRPr="009D7C77">
              <w:t>.202</w:t>
            </w:r>
            <w:r>
              <w:t>4</w:t>
            </w:r>
          </w:p>
        </w:tc>
      </w:tr>
    </w:tbl>
    <w:p w:rsidR="00AF3D66" w:rsidRDefault="00AF3D66" w:rsidP="00AF3D66">
      <w:pPr>
        <w:spacing w:before="99"/>
        <w:ind w:right="6"/>
        <w:rPr>
          <w:b/>
          <w:sz w:val="24"/>
        </w:rPr>
      </w:pPr>
    </w:p>
    <w:p w:rsidR="00AF3D66" w:rsidRDefault="00AF3D66" w:rsidP="00AF3D66">
      <w:pPr>
        <w:spacing w:before="1"/>
        <w:ind w:left="53" w:right="1"/>
        <w:jc w:val="center"/>
        <w:rPr>
          <w:b/>
          <w:sz w:val="24"/>
        </w:rPr>
      </w:pPr>
      <w:r>
        <w:rPr>
          <w:b/>
          <w:sz w:val="24"/>
        </w:rPr>
        <w:t>ПРИКА</w:t>
      </w:r>
      <w:r>
        <w:rPr>
          <w:b/>
          <w:spacing w:val="-10"/>
          <w:sz w:val="24"/>
        </w:rPr>
        <w:t>З</w:t>
      </w:r>
    </w:p>
    <w:p w:rsidR="00AF3D66" w:rsidRDefault="00AF3D66" w:rsidP="00AF3D66">
      <w:pPr>
        <w:pStyle w:val="a3"/>
        <w:ind w:left="0"/>
        <w:jc w:val="left"/>
        <w:rPr>
          <w:b/>
          <w:sz w:val="20"/>
        </w:rPr>
      </w:pPr>
    </w:p>
    <w:p w:rsidR="00AF3D66" w:rsidRDefault="00AF3D66" w:rsidP="00AF3D66">
      <w:pPr>
        <w:pStyle w:val="a3"/>
        <w:spacing w:before="54"/>
        <w:ind w:left="0"/>
        <w:jc w:val="left"/>
        <w:rPr>
          <w:sz w:val="24"/>
        </w:rPr>
      </w:pPr>
    </w:p>
    <w:p w:rsidR="00AF3D66" w:rsidRDefault="00AF3D66" w:rsidP="00AF3D66">
      <w:pPr>
        <w:pStyle w:val="a5"/>
        <w:ind w:left="142" w:firstLine="0"/>
        <w:rPr>
          <w:color w:val="1A1A1A"/>
        </w:rPr>
      </w:pPr>
      <w:r>
        <w:rPr>
          <w:color w:val="1A1A1A"/>
        </w:rPr>
        <w:t>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внесении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изменений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ООП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СОО </w:t>
      </w:r>
    </w:p>
    <w:p w:rsidR="00AF3D66" w:rsidRDefault="00AF3D66" w:rsidP="00AF3D66">
      <w:pPr>
        <w:pStyle w:val="a5"/>
        <w:ind w:left="142" w:firstLine="0"/>
        <w:rPr>
          <w:color w:val="1A1A1A"/>
        </w:rPr>
      </w:pPr>
      <w:r>
        <w:rPr>
          <w:color w:val="1A1A1A"/>
        </w:rPr>
        <w:t>на 2024-2025 учебный год</w:t>
      </w:r>
    </w:p>
    <w:p w:rsidR="00AF3D66" w:rsidRPr="002936CF" w:rsidRDefault="00AF3D66" w:rsidP="00AF3D66">
      <w:pPr>
        <w:rPr>
          <w:b/>
          <w:sz w:val="24"/>
          <w:szCs w:val="24"/>
        </w:rPr>
      </w:pPr>
    </w:p>
    <w:p w:rsidR="00D12EC0" w:rsidRDefault="00D12EC0" w:rsidP="00D12EC0">
      <w:pPr>
        <w:pStyle w:val="a3"/>
        <w:spacing w:line="322" w:lineRule="exact"/>
        <w:ind w:left="142" w:firstLine="728"/>
      </w:pPr>
      <w:r>
        <w:t>В</w:t>
      </w:r>
      <w:r>
        <w:rPr>
          <w:spacing w:val="48"/>
          <w:w w:val="150"/>
        </w:rPr>
        <w:t xml:space="preserve"> </w:t>
      </w:r>
      <w:r>
        <w:t>соответствии</w:t>
      </w:r>
      <w:r>
        <w:rPr>
          <w:spacing w:val="51"/>
          <w:w w:val="150"/>
        </w:rPr>
        <w:t xml:space="preserve"> </w:t>
      </w:r>
      <w:r>
        <w:t xml:space="preserve">с изменениями в </w:t>
      </w:r>
      <w:r w:rsidRPr="000001FE">
        <w:t>Федеральн</w:t>
      </w:r>
      <w:r>
        <w:t>ом</w:t>
      </w:r>
      <w:r w:rsidRPr="000001FE">
        <w:t xml:space="preserve"> закон</w:t>
      </w:r>
      <w:r>
        <w:t>е</w:t>
      </w:r>
      <w:r w:rsidRPr="000001FE">
        <w:t xml:space="preserve"> от 19.12.2023 № 618-ФЗ</w:t>
      </w:r>
      <w:r>
        <w:t xml:space="preserve"> «</w:t>
      </w:r>
      <w:r w:rsidRPr="000001FE">
        <w:t xml:space="preserve">О внесении изменений в Федеральный закон </w:t>
      </w:r>
      <w:r>
        <w:t>«</w:t>
      </w:r>
      <w:r w:rsidRPr="000001FE">
        <w:t>Об образовании в Российской Федерации</w:t>
      </w:r>
      <w:r>
        <w:t>», Приказом</w:t>
      </w:r>
      <w:r>
        <w:rPr>
          <w:spacing w:val="55"/>
          <w:w w:val="15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50"/>
          <w:w w:val="150"/>
        </w:rPr>
        <w:t xml:space="preserve"> </w:t>
      </w:r>
      <w:r>
        <w:t>России</w:t>
      </w:r>
      <w:r>
        <w:rPr>
          <w:spacing w:val="51"/>
          <w:w w:val="150"/>
        </w:rPr>
        <w:t xml:space="preserve"> </w:t>
      </w:r>
      <w:r>
        <w:t>от</w:t>
      </w:r>
      <w:r>
        <w:rPr>
          <w:spacing w:val="48"/>
          <w:w w:val="150"/>
        </w:rPr>
        <w:t xml:space="preserve"> </w:t>
      </w:r>
      <w:r>
        <w:rPr>
          <w:spacing w:val="-2"/>
        </w:rPr>
        <w:t>19.03.2024</w:t>
      </w:r>
      <w:r>
        <w:t xml:space="preserve"> №171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образования», </w:t>
      </w:r>
      <w:r w:rsidRPr="005336D3">
        <w:t>Приказ Министерства просвещения Российской Федерации от 27.12.2023 № 1028</w:t>
      </w:r>
      <w:r>
        <w:t xml:space="preserve"> «</w:t>
      </w:r>
      <w:r w:rsidRPr="005336D3"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</w:t>
      </w:r>
      <w:r>
        <w:t xml:space="preserve">», </w:t>
      </w:r>
      <w:r w:rsidRPr="00F31351">
        <w:t>Приказ</w:t>
      </w:r>
      <w:r>
        <w:t>ом</w:t>
      </w:r>
      <w:r w:rsidRPr="00F31351">
        <w:t xml:space="preserve"> Министерства просвещения Российской Федерации от 01.02.2024 № 62</w:t>
      </w:r>
      <w:r w:rsidRPr="00F31351">
        <w:br/>
      </w:r>
      <w:r>
        <w:t>«</w:t>
      </w:r>
      <w:r w:rsidRPr="00F31351"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r>
        <w:t xml:space="preserve">», на основании решения педагогического совета, протокол №1 от 30.08.2024, </w:t>
      </w:r>
    </w:p>
    <w:p w:rsidR="00AF3D66" w:rsidRDefault="00AF3D66" w:rsidP="00AF3D66">
      <w:pPr>
        <w:pStyle w:val="a3"/>
        <w:ind w:right="107"/>
      </w:pPr>
    </w:p>
    <w:p w:rsidR="00AF3D66" w:rsidRDefault="00AF3D66" w:rsidP="00AF3D66">
      <w:pPr>
        <w:pStyle w:val="a3"/>
        <w:ind w:right="107"/>
        <w:rPr>
          <w:b/>
          <w:sz w:val="24"/>
          <w:szCs w:val="22"/>
        </w:rPr>
      </w:pPr>
      <w:r w:rsidRPr="002936CF">
        <w:rPr>
          <w:b/>
          <w:sz w:val="24"/>
          <w:szCs w:val="22"/>
        </w:rPr>
        <w:t>ПРИКАЗЫВАЮ:</w:t>
      </w:r>
    </w:p>
    <w:p w:rsidR="00AF3D66" w:rsidRDefault="00AF3D66" w:rsidP="00AF3D66">
      <w:pPr>
        <w:pStyle w:val="a3"/>
        <w:ind w:right="107"/>
      </w:pPr>
    </w:p>
    <w:p w:rsidR="00AF3D66" w:rsidRDefault="00AF3D66" w:rsidP="00AF3D66">
      <w:pPr>
        <w:pStyle w:val="a7"/>
        <w:numPr>
          <w:ilvl w:val="0"/>
          <w:numId w:val="3"/>
        </w:numPr>
        <w:tabs>
          <w:tab w:val="left" w:pos="1306"/>
        </w:tabs>
        <w:ind w:right="103" w:firstLine="707"/>
        <w:jc w:val="both"/>
        <w:rPr>
          <w:sz w:val="28"/>
        </w:rPr>
      </w:pPr>
      <w:r>
        <w:rPr>
          <w:sz w:val="28"/>
        </w:rPr>
        <w:t>Утвердить изменения и дополнения в разделы действующ</w:t>
      </w:r>
      <w:r w:rsidR="008B6148">
        <w:rPr>
          <w:sz w:val="28"/>
        </w:rPr>
        <w:t>ей</w:t>
      </w:r>
      <w:r>
        <w:rPr>
          <w:sz w:val="28"/>
        </w:rPr>
        <w:t xml:space="preserve"> основн</w:t>
      </w:r>
      <w:r w:rsidR="008B6148">
        <w:rPr>
          <w:sz w:val="28"/>
        </w:rPr>
        <w:t>ой</w:t>
      </w:r>
      <w:r>
        <w:rPr>
          <w:sz w:val="28"/>
        </w:rPr>
        <w:t xml:space="preserve"> образовательн</w:t>
      </w:r>
      <w:r w:rsidR="008B6148">
        <w:rPr>
          <w:sz w:val="28"/>
        </w:rPr>
        <w:t>ой</w:t>
      </w:r>
      <w:r>
        <w:rPr>
          <w:sz w:val="28"/>
        </w:rPr>
        <w:t xml:space="preserve"> программ</w:t>
      </w:r>
      <w:r w:rsidR="008B6148">
        <w:rPr>
          <w:sz w:val="28"/>
        </w:rPr>
        <w:t>ы среднего общего образования</w:t>
      </w:r>
      <w:r>
        <w:rPr>
          <w:sz w:val="28"/>
        </w:rPr>
        <w:t xml:space="preserve"> муниципального общеобразовательного учреждения «Средней школы №32 им. В.В. Терешковой» на 2024-2025 учебный год с</w:t>
      </w:r>
      <w:r w:rsidR="007A0A7D">
        <w:rPr>
          <w:sz w:val="28"/>
        </w:rPr>
        <w:t xml:space="preserve"> 01</w:t>
      </w:r>
      <w:r>
        <w:rPr>
          <w:sz w:val="28"/>
        </w:rPr>
        <w:t xml:space="preserve"> сентября 2024 года:</w:t>
      </w:r>
    </w:p>
    <w:p w:rsidR="00AF3D66" w:rsidRDefault="00AF3D66" w:rsidP="00AF3D66">
      <w:pPr>
        <w:pStyle w:val="a7"/>
        <w:numPr>
          <w:ilvl w:val="1"/>
          <w:numId w:val="3"/>
        </w:numPr>
        <w:tabs>
          <w:tab w:val="left" w:pos="1546"/>
        </w:tabs>
        <w:spacing w:line="242" w:lineRule="auto"/>
        <w:ind w:right="111" w:firstLine="707"/>
        <w:jc w:val="both"/>
        <w:rPr>
          <w:sz w:val="28"/>
        </w:rPr>
      </w:pPr>
      <w:r>
        <w:rPr>
          <w:sz w:val="28"/>
        </w:rPr>
        <w:t xml:space="preserve">В основную образовательную программу среднего общего </w:t>
      </w:r>
      <w:r>
        <w:rPr>
          <w:spacing w:val="-2"/>
          <w:sz w:val="28"/>
        </w:rPr>
        <w:t>образования:</w:t>
      </w:r>
    </w:p>
    <w:p w:rsidR="00062F17" w:rsidRDefault="00AF3D66" w:rsidP="00062F17">
      <w:pPr>
        <w:pStyle w:val="a7"/>
        <w:numPr>
          <w:ilvl w:val="0"/>
          <w:numId w:val="4"/>
        </w:numPr>
        <w:tabs>
          <w:tab w:val="left" w:pos="1190"/>
        </w:tabs>
        <w:ind w:right="101" w:firstLine="689"/>
        <w:jc w:val="both"/>
        <w:rPr>
          <w:sz w:val="28"/>
        </w:rPr>
      </w:pPr>
      <w:r>
        <w:rPr>
          <w:sz w:val="28"/>
        </w:rPr>
        <w:t xml:space="preserve">п.16. планируемые результаты освоения обучающимися ООП СОО: Планируемые результаты по учебному предмету «Литература» (базовый уровень) изложить в редакции п. 20.5. Планируемые результаты освоения программы по литературе на уровне среднего общего образования. Федеральная рабочая программа по учебному предмету «Литература» (базовый уровень) приказа Министерства просвещения Российской </w:t>
      </w:r>
      <w:r>
        <w:rPr>
          <w:sz w:val="28"/>
        </w:rPr>
        <w:lastRenderedPageBreak/>
        <w:t>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СОО.</w:t>
      </w:r>
    </w:p>
    <w:p w:rsidR="00D051EC" w:rsidRPr="00062F17" w:rsidRDefault="00AF3D66" w:rsidP="00062F17">
      <w:pPr>
        <w:tabs>
          <w:tab w:val="left" w:pos="1190"/>
        </w:tabs>
        <w:ind w:left="162" w:right="101" w:firstLine="689"/>
        <w:jc w:val="both"/>
        <w:rPr>
          <w:sz w:val="28"/>
        </w:rPr>
      </w:pPr>
      <w:r w:rsidRPr="00062F17">
        <w:rPr>
          <w:sz w:val="28"/>
        </w:rPr>
        <w:t>Планируемые результаты по учебному предмету «Литература» (углубленный уровень) изложить в редакции п.21.8. Планируемые результаты освоения программы по литературе на уровне среднего общего образования. Федеральная рабочая программа по учебному предмету «Литература» (углубленный уровень) 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</w:t>
      </w:r>
      <w:r w:rsidR="0026095B" w:rsidRPr="00062F17">
        <w:rPr>
          <w:sz w:val="28"/>
        </w:rPr>
        <w:t>»</w:t>
      </w:r>
      <w:r w:rsidRPr="00062F17">
        <w:rPr>
          <w:sz w:val="28"/>
        </w:rPr>
        <w:t xml:space="preserve"> </w:t>
      </w:r>
    </w:p>
    <w:p w:rsidR="00D051EC" w:rsidRDefault="00AF3D66" w:rsidP="00D051EC">
      <w:pPr>
        <w:pStyle w:val="a7"/>
        <w:tabs>
          <w:tab w:val="left" w:pos="567"/>
        </w:tabs>
        <w:ind w:right="101" w:firstLine="709"/>
        <w:rPr>
          <w:sz w:val="28"/>
        </w:rPr>
      </w:pPr>
      <w:r>
        <w:rPr>
          <w:sz w:val="28"/>
        </w:rPr>
        <w:t>Планируемые результаты по учебному предмету «География» (базовый уровень) изложить в редакции п.125.5. Планируемые результаты освоения программы по географии на уровне среднего общего образования. Федеральная рабочая программа по учебному предмету «География»</w:t>
      </w:r>
      <w:r>
        <w:rPr>
          <w:spacing w:val="40"/>
          <w:sz w:val="28"/>
        </w:rPr>
        <w:t xml:space="preserve"> </w:t>
      </w:r>
      <w:r>
        <w:rPr>
          <w:sz w:val="28"/>
        </w:rPr>
        <w:t>(базовый уровень) 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</w:t>
      </w:r>
      <w:r w:rsidR="00D051EC">
        <w:rPr>
          <w:sz w:val="28"/>
        </w:rPr>
        <w:t>.</w:t>
      </w:r>
    </w:p>
    <w:p w:rsidR="00AF3D66" w:rsidRDefault="00D051EC" w:rsidP="00D051EC">
      <w:pPr>
        <w:pStyle w:val="a7"/>
        <w:tabs>
          <w:tab w:val="left" w:pos="567"/>
        </w:tabs>
        <w:ind w:right="101" w:firstLine="709"/>
        <w:rPr>
          <w:sz w:val="28"/>
        </w:rPr>
      </w:pPr>
      <w:r>
        <w:rPr>
          <w:sz w:val="28"/>
        </w:rPr>
        <w:t xml:space="preserve"> </w:t>
      </w:r>
      <w:r w:rsidR="00AF3D66">
        <w:rPr>
          <w:sz w:val="28"/>
        </w:rPr>
        <w:t>Слова планируемые результаты по учебному предмету «Основы</w:t>
      </w:r>
      <w:r w:rsidR="00AF3D66" w:rsidRPr="00D051EC">
        <w:rPr>
          <w:sz w:val="28"/>
        </w:rPr>
        <w:t xml:space="preserve"> </w:t>
      </w:r>
      <w:r w:rsidR="00AF3D66">
        <w:rPr>
          <w:sz w:val="28"/>
        </w:rPr>
        <w:t>безопасности жизнедеятельности» заменить на слова по учебному предмету «Основы безопасности и защиты Родины» по всему тексту.</w:t>
      </w:r>
    </w:p>
    <w:p w:rsidR="00AF3D66" w:rsidRPr="00E8175F" w:rsidRDefault="00AF3D66" w:rsidP="00AF3D66">
      <w:pPr>
        <w:tabs>
          <w:tab w:val="left" w:pos="1190"/>
        </w:tabs>
        <w:ind w:left="162" w:right="101" w:firstLine="689"/>
        <w:jc w:val="both"/>
        <w:rPr>
          <w:sz w:val="28"/>
        </w:rPr>
      </w:pPr>
      <w:r w:rsidRPr="00E8175F">
        <w:rPr>
          <w:sz w:val="28"/>
        </w:rPr>
        <w:t>Планируемые результаты рабочей программы «Основы безопасности и защиты Родины» изложить в редакции ФРП, «Основы безопасности и защиты Родины» Москва, 2024.</w:t>
      </w:r>
    </w:p>
    <w:p w:rsidR="00AF3D66" w:rsidRDefault="00AF3D66" w:rsidP="00AF3D66">
      <w:pPr>
        <w:pStyle w:val="a7"/>
        <w:numPr>
          <w:ilvl w:val="0"/>
          <w:numId w:val="4"/>
        </w:numPr>
        <w:tabs>
          <w:tab w:val="left" w:pos="1183"/>
        </w:tabs>
        <w:ind w:firstLine="707"/>
        <w:jc w:val="both"/>
        <w:rPr>
          <w:sz w:val="28"/>
        </w:rPr>
      </w:pPr>
      <w:r>
        <w:rPr>
          <w:sz w:val="28"/>
        </w:rPr>
        <w:t xml:space="preserve"> содержательный раздел</w:t>
      </w:r>
      <w:r w:rsidR="007A0A7D">
        <w:rPr>
          <w:sz w:val="28"/>
        </w:rPr>
        <w:t>:</w:t>
      </w:r>
      <w:r>
        <w:rPr>
          <w:sz w:val="28"/>
        </w:rPr>
        <w:t xml:space="preserve"> рабочая программа учебных предметов: Содержание рабочей программы по учебному предмету «Литература» (базовый уровень) изложить в редакции п.20. Федеральная рабочая программа по учебному предмету «Литература» (базовый уровень) 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СОО. </w:t>
      </w:r>
    </w:p>
    <w:p w:rsidR="00AF3D66" w:rsidRPr="007A0A7D" w:rsidRDefault="00AF3D66" w:rsidP="007A0A7D">
      <w:pPr>
        <w:tabs>
          <w:tab w:val="left" w:pos="1183"/>
        </w:tabs>
        <w:ind w:firstLine="851"/>
        <w:jc w:val="both"/>
        <w:rPr>
          <w:sz w:val="28"/>
        </w:rPr>
      </w:pPr>
      <w:r w:rsidRPr="009503D5">
        <w:rPr>
          <w:sz w:val="28"/>
        </w:rPr>
        <w:t>Содержание рабочей программы по учебному предмету «Литература» (углубленный уровень) изложить в редакции п.21. Федеральная рабочая программа</w:t>
      </w:r>
      <w:r w:rsidRPr="009503D5">
        <w:rPr>
          <w:spacing w:val="22"/>
          <w:sz w:val="28"/>
        </w:rPr>
        <w:t xml:space="preserve"> </w:t>
      </w:r>
      <w:r w:rsidRPr="009503D5">
        <w:rPr>
          <w:sz w:val="28"/>
        </w:rPr>
        <w:t>по</w:t>
      </w:r>
      <w:r w:rsidRPr="009503D5">
        <w:rPr>
          <w:spacing w:val="25"/>
          <w:sz w:val="28"/>
        </w:rPr>
        <w:t xml:space="preserve"> </w:t>
      </w:r>
      <w:r w:rsidRPr="009503D5">
        <w:rPr>
          <w:sz w:val="28"/>
        </w:rPr>
        <w:t>учебному</w:t>
      </w:r>
      <w:r w:rsidRPr="009503D5">
        <w:rPr>
          <w:spacing w:val="23"/>
          <w:sz w:val="28"/>
        </w:rPr>
        <w:t xml:space="preserve"> </w:t>
      </w:r>
      <w:r w:rsidRPr="009503D5">
        <w:rPr>
          <w:sz w:val="28"/>
        </w:rPr>
        <w:t>предмету</w:t>
      </w:r>
      <w:r w:rsidRPr="009503D5">
        <w:rPr>
          <w:spacing w:val="23"/>
          <w:sz w:val="28"/>
        </w:rPr>
        <w:t xml:space="preserve"> </w:t>
      </w:r>
      <w:r w:rsidRPr="009503D5">
        <w:rPr>
          <w:sz w:val="28"/>
        </w:rPr>
        <w:t>«Литература»</w:t>
      </w:r>
      <w:r w:rsidRPr="007A0A7D">
        <w:rPr>
          <w:sz w:val="28"/>
        </w:rPr>
        <w:t xml:space="preserve"> </w:t>
      </w:r>
      <w:r w:rsidRPr="009503D5">
        <w:rPr>
          <w:sz w:val="28"/>
        </w:rPr>
        <w:t>(углубленный</w:t>
      </w:r>
      <w:r w:rsidRPr="007A0A7D">
        <w:rPr>
          <w:sz w:val="28"/>
        </w:rPr>
        <w:t xml:space="preserve"> уровень)</w:t>
      </w:r>
      <w:r w:rsidR="007A0A7D" w:rsidRPr="007A0A7D">
        <w:rPr>
          <w:sz w:val="28"/>
        </w:rPr>
        <w:t xml:space="preserve"> </w:t>
      </w:r>
      <w:r w:rsidRPr="007A0A7D">
        <w:rPr>
          <w:sz w:val="28"/>
        </w:rPr>
        <w:t>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СОО.</w:t>
      </w:r>
    </w:p>
    <w:p w:rsidR="00AF3D66" w:rsidRDefault="00AF3D66" w:rsidP="00AF3D66">
      <w:pPr>
        <w:pStyle w:val="a3"/>
        <w:spacing w:before="63"/>
        <w:ind w:left="0" w:right="106" w:firstLine="851"/>
      </w:pPr>
      <w:r w:rsidRPr="007A0A7D">
        <w:rPr>
          <w:szCs w:val="22"/>
        </w:rPr>
        <w:t>Содержание рабочей программы по учебному</w:t>
      </w:r>
      <w:r>
        <w:t xml:space="preserve"> предмету «География» (базовый уровень) изложить</w:t>
      </w:r>
      <w:r>
        <w:rPr>
          <w:spacing w:val="40"/>
        </w:rPr>
        <w:t xml:space="preserve"> </w:t>
      </w:r>
      <w:r>
        <w:t xml:space="preserve">в редакции п.125. Федеральная рабочая программа по учебному предмету «География» (базовый уровень) приказа Министерства просвещения Российской Федерации № 171 «О внесении изменений в некоторые приказы Министерства образования и науки, приказа </w:t>
      </w:r>
      <w:r>
        <w:lastRenderedPageBreak/>
        <w:t>Министерства просвещения Российской Федерации касающиеся изменения ФОП НОО, ООО и СОО».</w:t>
      </w:r>
    </w:p>
    <w:p w:rsidR="007A0A7D" w:rsidRDefault="00AF3D66" w:rsidP="00AF3D66">
      <w:pPr>
        <w:pStyle w:val="a3"/>
        <w:spacing w:before="63"/>
        <w:ind w:left="0" w:right="106" w:firstLine="851"/>
      </w:pPr>
      <w:r>
        <w:t xml:space="preserve">Содержание рабочей программы по учебному предмету «Основы безопасности и защиты Родины» изложить в редакции ФРП, «Основы безопасности и защиты Родины» Москва, 2024. </w:t>
      </w:r>
    </w:p>
    <w:p w:rsidR="00AF3D66" w:rsidRDefault="00AF3D66" w:rsidP="00AF3D66">
      <w:pPr>
        <w:pStyle w:val="a3"/>
        <w:spacing w:before="63"/>
        <w:ind w:left="0" w:right="106" w:firstLine="851"/>
      </w:pPr>
      <w:r>
        <w:t>Рабочая программа по учебному предмету «Физическая культура». Содержание рабочих программ изложить в редакции 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СОО. В соответствии с обновленной ФОП обязательные линии: «Знания о</w:t>
      </w:r>
      <w:r>
        <w:rPr>
          <w:spacing w:val="40"/>
        </w:rPr>
        <w:t xml:space="preserve"> </w:t>
      </w:r>
      <w:r>
        <w:t>физической культуре», «Способы самостоятельной деятельности» и «Физическое совершенствование». 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>
        <w:t>Киокушинкай</w:t>
      </w:r>
      <w:proofErr w:type="spellEnd"/>
      <w:r>
        <w:t>», «Тяжелая атлетика», «Лапта в школе» изучаются с учетом возможностей материально технической базы образовательной организации.</w:t>
      </w:r>
    </w:p>
    <w:p w:rsidR="00AF3D66" w:rsidRDefault="00AF3D66" w:rsidP="00AF3D66">
      <w:pPr>
        <w:pStyle w:val="a7"/>
        <w:numPr>
          <w:ilvl w:val="0"/>
          <w:numId w:val="4"/>
        </w:numPr>
        <w:tabs>
          <w:tab w:val="left" w:pos="1209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 xml:space="preserve">п.3.1. Учебный план: </w:t>
      </w:r>
      <w:r w:rsidR="007A0A7D">
        <w:rPr>
          <w:sz w:val="28"/>
        </w:rPr>
        <w:t>и</w:t>
      </w:r>
      <w:r>
        <w:rPr>
          <w:sz w:val="28"/>
        </w:rPr>
        <w:t>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культура». </w:t>
      </w:r>
    </w:p>
    <w:p w:rsidR="00AF3D66" w:rsidRPr="0009417A" w:rsidRDefault="00AF3D66" w:rsidP="00AF3D66">
      <w:pPr>
        <w:tabs>
          <w:tab w:val="left" w:pos="1209"/>
        </w:tabs>
        <w:spacing w:before="1"/>
        <w:ind w:left="162" w:firstLine="689"/>
        <w:jc w:val="both"/>
        <w:rPr>
          <w:sz w:val="28"/>
        </w:rPr>
      </w:pPr>
      <w:r w:rsidRPr="0009417A">
        <w:rPr>
          <w:sz w:val="28"/>
        </w:rPr>
        <w:t xml:space="preserve">Добавить предметную область </w:t>
      </w:r>
      <w:r>
        <w:rPr>
          <w:sz w:val="28"/>
        </w:rPr>
        <w:t>«</w:t>
      </w:r>
      <w:r w:rsidRPr="0009417A">
        <w:rPr>
          <w:sz w:val="28"/>
        </w:rPr>
        <w:t>Основы безопасности и защиты Родины</w:t>
      </w:r>
      <w:r>
        <w:rPr>
          <w:sz w:val="28"/>
        </w:rPr>
        <w:t>»</w:t>
      </w:r>
      <w:r w:rsidRPr="0009417A">
        <w:rPr>
          <w:sz w:val="28"/>
        </w:rPr>
        <w:t xml:space="preserve"> с учебным предметом </w:t>
      </w:r>
      <w:r>
        <w:rPr>
          <w:sz w:val="28"/>
        </w:rPr>
        <w:t>«</w:t>
      </w:r>
      <w:r w:rsidRPr="0009417A">
        <w:rPr>
          <w:sz w:val="28"/>
        </w:rPr>
        <w:t>Основы безопасности и защиты Родины</w:t>
      </w:r>
      <w:r>
        <w:rPr>
          <w:sz w:val="28"/>
        </w:rPr>
        <w:t>»</w:t>
      </w:r>
      <w:r w:rsidRPr="0009417A">
        <w:rPr>
          <w:sz w:val="28"/>
        </w:rPr>
        <w:t>.</w:t>
      </w:r>
    </w:p>
    <w:p w:rsidR="00AF3D66" w:rsidRDefault="00AF3D66" w:rsidP="00AF3D66">
      <w:pPr>
        <w:pStyle w:val="a7"/>
        <w:numPr>
          <w:ilvl w:val="0"/>
          <w:numId w:val="3"/>
        </w:numPr>
        <w:tabs>
          <w:tab w:val="left" w:pos="1222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Педагогам до </w:t>
      </w:r>
      <w:r w:rsidR="007A0A7D">
        <w:rPr>
          <w:sz w:val="28"/>
        </w:rPr>
        <w:t>01</w:t>
      </w:r>
      <w:r>
        <w:rPr>
          <w:sz w:val="28"/>
        </w:rPr>
        <w:t xml:space="preserve"> сентября 2024 года внести изменения в рабочие программы в части, касающейся содержания и образовательных результатов, 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ниже тех, которые закреплены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 ООП.</w:t>
      </w:r>
    </w:p>
    <w:p w:rsidR="00AF3D66" w:rsidRDefault="00AF3D66" w:rsidP="00AF3D66">
      <w:pPr>
        <w:pStyle w:val="a7"/>
        <w:numPr>
          <w:ilvl w:val="0"/>
          <w:numId w:val="3"/>
        </w:numPr>
        <w:tabs>
          <w:tab w:val="left" w:pos="1311"/>
        </w:tabs>
        <w:ind w:right="112" w:firstLine="707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возлагаю на себя.</w:t>
      </w:r>
    </w:p>
    <w:p w:rsidR="00A939C3" w:rsidRPr="00A939C3" w:rsidRDefault="00F70AB2" w:rsidP="00A939C3">
      <w:pPr>
        <w:tabs>
          <w:tab w:val="left" w:pos="1311"/>
        </w:tabs>
        <w:ind w:left="162" w:right="112"/>
        <w:rPr>
          <w:sz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64E1FB2">
            <wp:simplePos x="0" y="0"/>
            <wp:positionH relativeFrom="column">
              <wp:posOffset>2987040</wp:posOffset>
            </wp:positionH>
            <wp:positionV relativeFrom="paragraph">
              <wp:posOffset>66040</wp:posOffset>
            </wp:positionV>
            <wp:extent cx="1211580" cy="850265"/>
            <wp:effectExtent l="0" t="0" r="7620" b="698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D66" w:rsidRDefault="00AF3D66" w:rsidP="00AF3D66">
      <w:pPr>
        <w:tabs>
          <w:tab w:val="left" w:pos="1311"/>
        </w:tabs>
        <w:ind w:right="112"/>
        <w:jc w:val="both"/>
        <w:rPr>
          <w:sz w:val="28"/>
        </w:rPr>
      </w:pPr>
    </w:p>
    <w:p w:rsidR="00AF3D66" w:rsidRPr="00BE2D7A" w:rsidRDefault="00AF3D66" w:rsidP="00AF3D66">
      <w:pPr>
        <w:spacing w:line="360" w:lineRule="auto"/>
        <w:ind w:left="1211" w:hanging="1069"/>
        <w:contextualSpacing/>
        <w:jc w:val="both"/>
        <w:rPr>
          <w:sz w:val="28"/>
        </w:rPr>
      </w:pPr>
      <w:r>
        <w:rPr>
          <w:sz w:val="28"/>
        </w:rPr>
        <w:t>30.08.2024г</w:t>
      </w:r>
      <w:r w:rsidRPr="00BE2D7A">
        <w:rPr>
          <w:sz w:val="28"/>
        </w:rPr>
        <w:t xml:space="preserve">           Директор школы                                             О.В. </w:t>
      </w:r>
      <w:proofErr w:type="spellStart"/>
      <w:r w:rsidRPr="00BE2D7A">
        <w:rPr>
          <w:sz w:val="28"/>
        </w:rPr>
        <w:t>Копеина</w:t>
      </w:r>
      <w:proofErr w:type="spellEnd"/>
    </w:p>
    <w:p w:rsidR="00D52E51" w:rsidRDefault="00D52E51" w:rsidP="00AF3D66"/>
    <w:sectPr w:rsidR="00D5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37F22"/>
    <w:multiLevelType w:val="hybridMultilevel"/>
    <w:tmpl w:val="1BBA2C08"/>
    <w:lvl w:ilvl="0" w:tplc="AE021724">
      <w:start w:val="1"/>
      <w:numFmt w:val="decimal"/>
      <w:lvlText w:val="%1)"/>
      <w:lvlJc w:val="left"/>
      <w:pPr>
        <w:ind w:left="162" w:hanging="3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726958">
      <w:numFmt w:val="bullet"/>
      <w:lvlText w:val="•"/>
      <w:lvlJc w:val="left"/>
      <w:pPr>
        <w:ind w:left="1106" w:hanging="314"/>
      </w:pPr>
      <w:rPr>
        <w:rFonts w:hint="default"/>
        <w:lang w:val="ru-RU" w:eastAsia="en-US" w:bidi="ar-SA"/>
      </w:rPr>
    </w:lvl>
    <w:lvl w:ilvl="2" w:tplc="DB3E94AC">
      <w:numFmt w:val="bullet"/>
      <w:lvlText w:val="•"/>
      <w:lvlJc w:val="left"/>
      <w:pPr>
        <w:ind w:left="2053" w:hanging="314"/>
      </w:pPr>
      <w:rPr>
        <w:rFonts w:hint="default"/>
        <w:lang w:val="ru-RU" w:eastAsia="en-US" w:bidi="ar-SA"/>
      </w:rPr>
    </w:lvl>
    <w:lvl w:ilvl="3" w:tplc="1382D580">
      <w:numFmt w:val="bullet"/>
      <w:lvlText w:val="•"/>
      <w:lvlJc w:val="left"/>
      <w:pPr>
        <w:ind w:left="2999" w:hanging="314"/>
      </w:pPr>
      <w:rPr>
        <w:rFonts w:hint="default"/>
        <w:lang w:val="ru-RU" w:eastAsia="en-US" w:bidi="ar-SA"/>
      </w:rPr>
    </w:lvl>
    <w:lvl w:ilvl="4" w:tplc="4D925418">
      <w:numFmt w:val="bullet"/>
      <w:lvlText w:val="•"/>
      <w:lvlJc w:val="left"/>
      <w:pPr>
        <w:ind w:left="3946" w:hanging="314"/>
      </w:pPr>
      <w:rPr>
        <w:rFonts w:hint="default"/>
        <w:lang w:val="ru-RU" w:eastAsia="en-US" w:bidi="ar-SA"/>
      </w:rPr>
    </w:lvl>
    <w:lvl w:ilvl="5" w:tplc="94ECA7E4">
      <w:numFmt w:val="bullet"/>
      <w:lvlText w:val="•"/>
      <w:lvlJc w:val="left"/>
      <w:pPr>
        <w:ind w:left="4893" w:hanging="314"/>
      </w:pPr>
      <w:rPr>
        <w:rFonts w:hint="default"/>
        <w:lang w:val="ru-RU" w:eastAsia="en-US" w:bidi="ar-SA"/>
      </w:rPr>
    </w:lvl>
    <w:lvl w:ilvl="6" w:tplc="522AA256">
      <w:numFmt w:val="bullet"/>
      <w:lvlText w:val="•"/>
      <w:lvlJc w:val="left"/>
      <w:pPr>
        <w:ind w:left="5839" w:hanging="314"/>
      </w:pPr>
      <w:rPr>
        <w:rFonts w:hint="default"/>
        <w:lang w:val="ru-RU" w:eastAsia="en-US" w:bidi="ar-SA"/>
      </w:rPr>
    </w:lvl>
    <w:lvl w:ilvl="7" w:tplc="6338C850">
      <w:numFmt w:val="bullet"/>
      <w:lvlText w:val="•"/>
      <w:lvlJc w:val="left"/>
      <w:pPr>
        <w:ind w:left="6786" w:hanging="314"/>
      </w:pPr>
      <w:rPr>
        <w:rFonts w:hint="default"/>
        <w:lang w:val="ru-RU" w:eastAsia="en-US" w:bidi="ar-SA"/>
      </w:rPr>
    </w:lvl>
    <w:lvl w:ilvl="8" w:tplc="44B2B930">
      <w:numFmt w:val="bullet"/>
      <w:lvlText w:val="•"/>
      <w:lvlJc w:val="left"/>
      <w:pPr>
        <w:ind w:left="7733" w:hanging="314"/>
      </w:pPr>
      <w:rPr>
        <w:rFonts w:hint="default"/>
        <w:lang w:val="ru-RU" w:eastAsia="en-US" w:bidi="ar-SA"/>
      </w:rPr>
    </w:lvl>
  </w:abstractNum>
  <w:abstractNum w:abstractNumId="1" w15:restartNumberingAfterBreak="0">
    <w:nsid w:val="51F436E3"/>
    <w:multiLevelType w:val="hybridMultilevel"/>
    <w:tmpl w:val="BFF01612"/>
    <w:lvl w:ilvl="0" w:tplc="391445A0">
      <w:start w:val="1"/>
      <w:numFmt w:val="decimal"/>
      <w:lvlText w:val="%1)"/>
      <w:lvlJc w:val="left"/>
      <w:pPr>
        <w:ind w:left="16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470BC">
      <w:numFmt w:val="bullet"/>
      <w:lvlText w:val="•"/>
      <w:lvlJc w:val="left"/>
      <w:pPr>
        <w:ind w:left="1106" w:hanging="324"/>
      </w:pPr>
      <w:rPr>
        <w:rFonts w:hint="default"/>
        <w:lang w:val="ru-RU" w:eastAsia="en-US" w:bidi="ar-SA"/>
      </w:rPr>
    </w:lvl>
    <w:lvl w:ilvl="2" w:tplc="6066A6DA">
      <w:numFmt w:val="bullet"/>
      <w:lvlText w:val="•"/>
      <w:lvlJc w:val="left"/>
      <w:pPr>
        <w:ind w:left="2053" w:hanging="324"/>
      </w:pPr>
      <w:rPr>
        <w:rFonts w:hint="default"/>
        <w:lang w:val="ru-RU" w:eastAsia="en-US" w:bidi="ar-SA"/>
      </w:rPr>
    </w:lvl>
    <w:lvl w:ilvl="3" w:tplc="622465E6">
      <w:numFmt w:val="bullet"/>
      <w:lvlText w:val="•"/>
      <w:lvlJc w:val="left"/>
      <w:pPr>
        <w:ind w:left="2999" w:hanging="324"/>
      </w:pPr>
      <w:rPr>
        <w:rFonts w:hint="default"/>
        <w:lang w:val="ru-RU" w:eastAsia="en-US" w:bidi="ar-SA"/>
      </w:rPr>
    </w:lvl>
    <w:lvl w:ilvl="4" w:tplc="8432E870">
      <w:numFmt w:val="bullet"/>
      <w:lvlText w:val="•"/>
      <w:lvlJc w:val="left"/>
      <w:pPr>
        <w:ind w:left="3946" w:hanging="324"/>
      </w:pPr>
      <w:rPr>
        <w:rFonts w:hint="default"/>
        <w:lang w:val="ru-RU" w:eastAsia="en-US" w:bidi="ar-SA"/>
      </w:rPr>
    </w:lvl>
    <w:lvl w:ilvl="5" w:tplc="A7946D9A">
      <w:numFmt w:val="bullet"/>
      <w:lvlText w:val="•"/>
      <w:lvlJc w:val="left"/>
      <w:pPr>
        <w:ind w:left="4893" w:hanging="324"/>
      </w:pPr>
      <w:rPr>
        <w:rFonts w:hint="default"/>
        <w:lang w:val="ru-RU" w:eastAsia="en-US" w:bidi="ar-SA"/>
      </w:rPr>
    </w:lvl>
    <w:lvl w:ilvl="6" w:tplc="4C9C5E6A">
      <w:numFmt w:val="bullet"/>
      <w:lvlText w:val="•"/>
      <w:lvlJc w:val="left"/>
      <w:pPr>
        <w:ind w:left="5839" w:hanging="324"/>
      </w:pPr>
      <w:rPr>
        <w:rFonts w:hint="default"/>
        <w:lang w:val="ru-RU" w:eastAsia="en-US" w:bidi="ar-SA"/>
      </w:rPr>
    </w:lvl>
    <w:lvl w:ilvl="7" w:tplc="A6BC18C8">
      <w:numFmt w:val="bullet"/>
      <w:lvlText w:val="•"/>
      <w:lvlJc w:val="left"/>
      <w:pPr>
        <w:ind w:left="6786" w:hanging="324"/>
      </w:pPr>
      <w:rPr>
        <w:rFonts w:hint="default"/>
        <w:lang w:val="ru-RU" w:eastAsia="en-US" w:bidi="ar-SA"/>
      </w:rPr>
    </w:lvl>
    <w:lvl w:ilvl="8" w:tplc="FF9EE8B4">
      <w:numFmt w:val="bullet"/>
      <w:lvlText w:val="•"/>
      <w:lvlJc w:val="left"/>
      <w:pPr>
        <w:ind w:left="7733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684D0D87"/>
    <w:multiLevelType w:val="hybridMultilevel"/>
    <w:tmpl w:val="66ECEC36"/>
    <w:lvl w:ilvl="0" w:tplc="807EF51E">
      <w:start w:val="1"/>
      <w:numFmt w:val="decimal"/>
      <w:lvlText w:val="%1)"/>
      <w:lvlJc w:val="left"/>
      <w:pPr>
        <w:ind w:left="16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7AC172">
      <w:numFmt w:val="bullet"/>
      <w:lvlText w:val="•"/>
      <w:lvlJc w:val="left"/>
      <w:pPr>
        <w:ind w:left="1106" w:hanging="314"/>
      </w:pPr>
      <w:rPr>
        <w:rFonts w:hint="default"/>
        <w:lang w:val="ru-RU" w:eastAsia="en-US" w:bidi="ar-SA"/>
      </w:rPr>
    </w:lvl>
    <w:lvl w:ilvl="2" w:tplc="C144CA9E">
      <w:numFmt w:val="bullet"/>
      <w:lvlText w:val="•"/>
      <w:lvlJc w:val="left"/>
      <w:pPr>
        <w:ind w:left="2053" w:hanging="314"/>
      </w:pPr>
      <w:rPr>
        <w:rFonts w:hint="default"/>
        <w:lang w:val="ru-RU" w:eastAsia="en-US" w:bidi="ar-SA"/>
      </w:rPr>
    </w:lvl>
    <w:lvl w:ilvl="3" w:tplc="AC249466">
      <w:numFmt w:val="bullet"/>
      <w:lvlText w:val="•"/>
      <w:lvlJc w:val="left"/>
      <w:pPr>
        <w:ind w:left="2999" w:hanging="314"/>
      </w:pPr>
      <w:rPr>
        <w:rFonts w:hint="default"/>
        <w:lang w:val="ru-RU" w:eastAsia="en-US" w:bidi="ar-SA"/>
      </w:rPr>
    </w:lvl>
    <w:lvl w:ilvl="4" w:tplc="9348B860">
      <w:numFmt w:val="bullet"/>
      <w:lvlText w:val="•"/>
      <w:lvlJc w:val="left"/>
      <w:pPr>
        <w:ind w:left="3946" w:hanging="314"/>
      </w:pPr>
      <w:rPr>
        <w:rFonts w:hint="default"/>
        <w:lang w:val="ru-RU" w:eastAsia="en-US" w:bidi="ar-SA"/>
      </w:rPr>
    </w:lvl>
    <w:lvl w:ilvl="5" w:tplc="C5C0D574">
      <w:numFmt w:val="bullet"/>
      <w:lvlText w:val="•"/>
      <w:lvlJc w:val="left"/>
      <w:pPr>
        <w:ind w:left="4893" w:hanging="314"/>
      </w:pPr>
      <w:rPr>
        <w:rFonts w:hint="default"/>
        <w:lang w:val="ru-RU" w:eastAsia="en-US" w:bidi="ar-SA"/>
      </w:rPr>
    </w:lvl>
    <w:lvl w:ilvl="6" w:tplc="4C0CF0F8">
      <w:numFmt w:val="bullet"/>
      <w:lvlText w:val="•"/>
      <w:lvlJc w:val="left"/>
      <w:pPr>
        <w:ind w:left="5839" w:hanging="314"/>
      </w:pPr>
      <w:rPr>
        <w:rFonts w:hint="default"/>
        <w:lang w:val="ru-RU" w:eastAsia="en-US" w:bidi="ar-SA"/>
      </w:rPr>
    </w:lvl>
    <w:lvl w:ilvl="7" w:tplc="07ACA93A">
      <w:numFmt w:val="bullet"/>
      <w:lvlText w:val="•"/>
      <w:lvlJc w:val="left"/>
      <w:pPr>
        <w:ind w:left="6786" w:hanging="314"/>
      </w:pPr>
      <w:rPr>
        <w:rFonts w:hint="default"/>
        <w:lang w:val="ru-RU" w:eastAsia="en-US" w:bidi="ar-SA"/>
      </w:rPr>
    </w:lvl>
    <w:lvl w:ilvl="8" w:tplc="C5BC52B4">
      <w:numFmt w:val="bullet"/>
      <w:lvlText w:val="•"/>
      <w:lvlJc w:val="left"/>
      <w:pPr>
        <w:ind w:left="7733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78385558"/>
    <w:multiLevelType w:val="multilevel"/>
    <w:tmpl w:val="0A56097C"/>
    <w:lvl w:ilvl="0">
      <w:start w:val="1"/>
      <w:numFmt w:val="decimal"/>
      <w:lvlText w:val="%1."/>
      <w:lvlJc w:val="left"/>
      <w:pPr>
        <w:ind w:left="16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631"/>
      </w:pPr>
      <w:rPr>
        <w:rFonts w:hint="default"/>
        <w:lang w:val="ru-RU" w:eastAsia="en-US" w:bidi="ar-SA"/>
      </w:rPr>
    </w:lvl>
  </w:abstractNum>
  <w:num w:numId="1" w16cid:durableId="366027132">
    <w:abstractNumId w:val="2"/>
  </w:num>
  <w:num w:numId="2" w16cid:durableId="1848013819">
    <w:abstractNumId w:val="0"/>
  </w:num>
  <w:num w:numId="3" w16cid:durableId="771244461">
    <w:abstractNumId w:val="3"/>
  </w:num>
  <w:num w:numId="4" w16cid:durableId="1906911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66"/>
    <w:rsid w:val="00062F17"/>
    <w:rsid w:val="001C3962"/>
    <w:rsid w:val="001D7F8B"/>
    <w:rsid w:val="0026095B"/>
    <w:rsid w:val="00412711"/>
    <w:rsid w:val="005460FC"/>
    <w:rsid w:val="0068011A"/>
    <w:rsid w:val="007A0A7D"/>
    <w:rsid w:val="008B6148"/>
    <w:rsid w:val="008E669E"/>
    <w:rsid w:val="00A939C3"/>
    <w:rsid w:val="00AF3D66"/>
    <w:rsid w:val="00B144DA"/>
    <w:rsid w:val="00D051EC"/>
    <w:rsid w:val="00D12EC0"/>
    <w:rsid w:val="00D52E51"/>
    <w:rsid w:val="00EC2CA5"/>
    <w:rsid w:val="00F7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7BC7B-97B8-4115-8019-B9B3A5C5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3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3D66"/>
    <w:pPr>
      <w:ind w:left="1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3D6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"/>
    <w:qFormat/>
    <w:rsid w:val="00AF3D66"/>
    <w:pPr>
      <w:spacing w:before="1"/>
      <w:ind w:left="3220" w:right="1126" w:hanging="1090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AF3D6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AF3D66"/>
    <w:pPr>
      <w:ind w:left="162" w:right="107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Мария Диеговна</dc:creator>
  <cp:keywords/>
  <dc:description/>
  <cp:lastModifiedBy>Светлана Ахмедьярова</cp:lastModifiedBy>
  <cp:revision>16</cp:revision>
  <dcterms:created xsi:type="dcterms:W3CDTF">2024-09-25T10:59:00Z</dcterms:created>
  <dcterms:modified xsi:type="dcterms:W3CDTF">2025-04-09T14:25:00Z</dcterms:modified>
</cp:coreProperties>
</file>