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F4" w:rsidRDefault="00F354C9" w:rsidP="00F354C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Pr="00F354C9">
        <w:rPr>
          <w:sz w:val="36"/>
          <w:szCs w:val="36"/>
        </w:rPr>
        <w:t>Уважаемые родители!</w:t>
      </w:r>
    </w:p>
    <w:p w:rsidR="00F354C9" w:rsidRDefault="00F354C9" w:rsidP="00F354C9">
      <w:pPr>
        <w:rPr>
          <w:sz w:val="36"/>
          <w:szCs w:val="36"/>
        </w:rPr>
      </w:pPr>
    </w:p>
    <w:p w:rsidR="00F354C9" w:rsidRPr="00F354C9" w:rsidRDefault="00F354C9" w:rsidP="00F354C9">
      <w:pPr>
        <w:rPr>
          <w:rFonts w:ascii="Calibri" w:hAnsi="Calibri"/>
          <w:sz w:val="36"/>
          <w:szCs w:val="36"/>
        </w:rPr>
      </w:pPr>
    </w:p>
    <w:p w:rsidR="00F354C9" w:rsidRPr="00F354C9" w:rsidRDefault="00F354C9" w:rsidP="00F354C9">
      <w:pPr>
        <w:ind w:firstLine="709"/>
        <w:jc w:val="both"/>
        <w:rPr>
          <w:rFonts w:ascii="Calibri" w:hAnsi="Calibri"/>
          <w:sz w:val="24"/>
          <w:szCs w:val="24"/>
        </w:rPr>
      </w:pPr>
      <w:r w:rsidRPr="00F354C9">
        <w:rPr>
          <w:rFonts w:ascii="Calibri" w:hAnsi="Calibri"/>
          <w:sz w:val="24"/>
          <w:szCs w:val="24"/>
        </w:rPr>
        <w:t>В соответствии с информацией Управления Министерства внутренних дел Российской Федерации по Ярославской области департамент направляет сведения за 4 месяца 2020 года о дорожно-транспортных происшествиях (далее – ДТП) с участием детей.</w:t>
      </w:r>
    </w:p>
    <w:p w:rsidR="00F354C9" w:rsidRPr="00F354C9" w:rsidRDefault="00F354C9" w:rsidP="00F354C9">
      <w:pPr>
        <w:ind w:firstLine="709"/>
        <w:jc w:val="both"/>
        <w:rPr>
          <w:rFonts w:ascii="Calibri" w:hAnsi="Calibri"/>
          <w:sz w:val="24"/>
          <w:szCs w:val="24"/>
        </w:rPr>
      </w:pPr>
      <w:r w:rsidRPr="00F354C9">
        <w:rPr>
          <w:rFonts w:ascii="Calibri" w:hAnsi="Calibri"/>
          <w:sz w:val="24"/>
          <w:szCs w:val="24"/>
        </w:rPr>
        <w:t xml:space="preserve">За 4 месяца 2020 года на территории Ярославской области зарегистрировано 32 ДТП (АППГ - 28,9%) с участием детей, в которых </w:t>
      </w:r>
      <w:r w:rsidRPr="00F354C9">
        <w:rPr>
          <w:rFonts w:ascii="Calibri" w:hAnsi="Calibri"/>
          <w:sz w:val="24"/>
          <w:szCs w:val="24"/>
        </w:rPr>
        <w:br/>
        <w:t>1 (</w:t>
      </w:r>
      <w:proofErr w:type="spellStart"/>
      <w:r w:rsidRPr="00F354C9">
        <w:rPr>
          <w:rFonts w:ascii="Calibri" w:hAnsi="Calibri"/>
          <w:sz w:val="24"/>
          <w:szCs w:val="24"/>
        </w:rPr>
        <w:t>стаб</w:t>
      </w:r>
      <w:proofErr w:type="spellEnd"/>
      <w:r w:rsidRPr="00F354C9">
        <w:rPr>
          <w:rFonts w:ascii="Calibri" w:hAnsi="Calibri"/>
          <w:sz w:val="24"/>
          <w:szCs w:val="24"/>
        </w:rPr>
        <w:t>.) ребенок погиб и 34 (АППГ - 30,6%) ребенка получили травмы.</w:t>
      </w:r>
    </w:p>
    <w:p w:rsidR="00F354C9" w:rsidRDefault="00F354C9" w:rsidP="00F354C9">
      <w:pPr>
        <w:ind w:firstLine="709"/>
        <w:jc w:val="both"/>
        <w:rPr>
          <w:rFonts w:ascii="Calibri" w:hAnsi="Calibri"/>
          <w:sz w:val="24"/>
          <w:szCs w:val="24"/>
        </w:rPr>
      </w:pPr>
      <w:r w:rsidRPr="00F354C9">
        <w:rPr>
          <w:rFonts w:ascii="Calibri" w:hAnsi="Calibri"/>
          <w:sz w:val="24"/>
          <w:szCs w:val="24"/>
        </w:rPr>
        <w:t xml:space="preserve">С участием детей-пассажиров произошло 17 ДТП (АППГ - 29,2%), </w:t>
      </w:r>
      <w:r w:rsidRPr="00F354C9">
        <w:rPr>
          <w:rFonts w:ascii="Calibri" w:hAnsi="Calibri"/>
          <w:sz w:val="24"/>
          <w:szCs w:val="24"/>
        </w:rPr>
        <w:br/>
        <w:t xml:space="preserve">в которых погибло 0 детей, 19 (АППГ - 34,5%) детей получили травмы. </w:t>
      </w:r>
      <w:r w:rsidRPr="00F354C9">
        <w:rPr>
          <w:rFonts w:ascii="Calibri" w:hAnsi="Calibri"/>
          <w:sz w:val="24"/>
          <w:szCs w:val="24"/>
        </w:rPr>
        <w:br/>
        <w:t>С участием детей-пешеходов произошло 14 ДТП (АППГ - 17,6%), в которых погиб 1 (</w:t>
      </w:r>
      <w:proofErr w:type="spellStart"/>
      <w:r w:rsidRPr="00F354C9">
        <w:rPr>
          <w:rFonts w:ascii="Calibri" w:hAnsi="Calibri"/>
          <w:sz w:val="24"/>
          <w:szCs w:val="24"/>
        </w:rPr>
        <w:t>стаб</w:t>
      </w:r>
      <w:proofErr w:type="spellEnd"/>
      <w:r w:rsidRPr="00F354C9">
        <w:rPr>
          <w:rFonts w:ascii="Calibri" w:hAnsi="Calibri"/>
          <w:sz w:val="24"/>
          <w:szCs w:val="24"/>
        </w:rPr>
        <w:t xml:space="preserve">.) ребенок, получили травмы 14 (АППГ - 12,5%) детей. По вине детей-пешеходов произошло 4 ДТП (АППГ - 50%), в которых погибло </w:t>
      </w:r>
      <w:r w:rsidRPr="00F354C9">
        <w:rPr>
          <w:rFonts w:ascii="Calibri" w:hAnsi="Calibri"/>
          <w:sz w:val="24"/>
          <w:szCs w:val="24"/>
        </w:rPr>
        <w:br/>
        <w:t xml:space="preserve">0 детей, получили травмы 4 (АППГ - 42,9%) ребенка. С участием детей-пешеходов в темное время суток произошло 4 ДТП (АППГ - 55,6%), </w:t>
      </w:r>
      <w:r w:rsidRPr="00F354C9">
        <w:rPr>
          <w:rFonts w:ascii="Calibri" w:hAnsi="Calibri"/>
          <w:sz w:val="24"/>
          <w:szCs w:val="24"/>
        </w:rPr>
        <w:br/>
        <w:t xml:space="preserve">в которых погибло 0 детей, получили травмы 4 (АППГ - 50%) ребенка. Количество ДТП с детьми без </w:t>
      </w:r>
      <w:proofErr w:type="spellStart"/>
      <w:r w:rsidRPr="00F354C9">
        <w:rPr>
          <w:rFonts w:ascii="Calibri" w:hAnsi="Calibri"/>
          <w:sz w:val="24"/>
          <w:szCs w:val="24"/>
        </w:rPr>
        <w:t>световозвращающих</w:t>
      </w:r>
      <w:proofErr w:type="spellEnd"/>
      <w:r w:rsidRPr="00F354C9">
        <w:rPr>
          <w:rFonts w:ascii="Calibri" w:hAnsi="Calibri"/>
          <w:sz w:val="24"/>
          <w:szCs w:val="24"/>
        </w:rPr>
        <w:t xml:space="preserve"> элементов составило </w:t>
      </w:r>
      <w:r w:rsidRPr="00F354C9">
        <w:rPr>
          <w:rFonts w:ascii="Calibri" w:hAnsi="Calibri"/>
          <w:sz w:val="24"/>
          <w:szCs w:val="24"/>
        </w:rPr>
        <w:br/>
        <w:t>3 ДТП (АППГ - 57,1%), в которых погибло 0 детей, 3 (АППГ</w:t>
      </w:r>
      <w:r>
        <w:rPr>
          <w:rFonts w:ascii="Calibri" w:hAnsi="Calibri"/>
          <w:sz w:val="24"/>
          <w:szCs w:val="24"/>
        </w:rPr>
        <w:t xml:space="preserve"> - 50%) ребенка получили травмы.</w:t>
      </w:r>
    </w:p>
    <w:p w:rsidR="00F354C9" w:rsidRPr="00F354C9" w:rsidRDefault="00F354C9" w:rsidP="00F354C9">
      <w:pPr>
        <w:ind w:firstLine="709"/>
        <w:jc w:val="both"/>
        <w:rPr>
          <w:rFonts w:ascii="Calibri" w:hAnsi="Calibri"/>
          <w:sz w:val="24"/>
          <w:szCs w:val="24"/>
        </w:rPr>
      </w:pPr>
    </w:p>
    <w:p w:rsidR="00F354C9" w:rsidRPr="00F354C9" w:rsidRDefault="00F354C9" w:rsidP="00F354C9">
      <w:pPr>
        <w:ind w:firstLine="709"/>
        <w:jc w:val="both"/>
        <w:rPr>
          <w:rFonts w:ascii="Calibri" w:hAnsi="Calibri"/>
          <w:sz w:val="24"/>
          <w:szCs w:val="24"/>
        </w:rPr>
      </w:pPr>
      <w:r w:rsidRPr="00F354C9">
        <w:rPr>
          <w:rFonts w:ascii="Calibri" w:hAnsi="Calibri"/>
          <w:sz w:val="24"/>
          <w:szCs w:val="24"/>
        </w:rPr>
        <w:t>Несмотря на снижение к</w:t>
      </w:r>
      <w:r>
        <w:rPr>
          <w:rFonts w:ascii="Calibri" w:hAnsi="Calibri"/>
          <w:sz w:val="24"/>
          <w:szCs w:val="24"/>
        </w:rPr>
        <w:t xml:space="preserve">оличества ДТП с участием </w:t>
      </w:r>
      <w:proofErr w:type="gramStart"/>
      <w:r>
        <w:rPr>
          <w:rFonts w:ascii="Calibri" w:hAnsi="Calibri"/>
          <w:sz w:val="24"/>
          <w:szCs w:val="24"/>
        </w:rPr>
        <w:t>детей,</w:t>
      </w:r>
      <w:bookmarkStart w:id="0" w:name="_GoBack"/>
      <w:bookmarkEnd w:id="0"/>
      <w:r w:rsidRPr="00F354C9">
        <w:rPr>
          <w:rFonts w:ascii="Calibri" w:hAnsi="Calibri"/>
          <w:sz w:val="24"/>
          <w:szCs w:val="24"/>
        </w:rPr>
        <w:t xml:space="preserve"> </w:t>
      </w:r>
      <w:r w:rsidRPr="00F354C9">
        <w:rPr>
          <w:rFonts w:ascii="Calibri" w:hAnsi="Calibri"/>
          <w:sz w:val="24"/>
          <w:szCs w:val="24"/>
        </w:rPr>
        <w:t xml:space="preserve">  </w:t>
      </w:r>
      <w:proofErr w:type="gramEnd"/>
      <w:r w:rsidRPr="00F354C9">
        <w:rPr>
          <w:rFonts w:ascii="Calibri" w:hAnsi="Calibri"/>
          <w:sz w:val="24"/>
          <w:szCs w:val="24"/>
        </w:rPr>
        <w:t>рекоменду</w:t>
      </w:r>
      <w:r w:rsidRPr="00F354C9">
        <w:rPr>
          <w:rFonts w:ascii="Calibri" w:hAnsi="Calibri"/>
          <w:sz w:val="24"/>
          <w:szCs w:val="24"/>
        </w:rPr>
        <w:t>ем</w:t>
      </w:r>
      <w:r w:rsidRPr="00F354C9">
        <w:rPr>
          <w:rFonts w:ascii="Calibri" w:hAnsi="Calibri"/>
          <w:sz w:val="24"/>
          <w:szCs w:val="24"/>
        </w:rPr>
        <w:t xml:space="preserve"> в преддверии летних каникул активизировать </w:t>
      </w:r>
      <w:r w:rsidRPr="00F354C9">
        <w:rPr>
          <w:rFonts w:ascii="Calibri" w:hAnsi="Calibri"/>
          <w:sz w:val="24"/>
          <w:szCs w:val="24"/>
        </w:rPr>
        <w:t xml:space="preserve"> беседы</w:t>
      </w:r>
      <w:r w:rsidRPr="00F354C9">
        <w:rPr>
          <w:rFonts w:ascii="Calibri" w:hAnsi="Calibri"/>
          <w:sz w:val="24"/>
          <w:szCs w:val="24"/>
        </w:rPr>
        <w:t xml:space="preserve"> по профилактике детского дорожно-транспортного травматизма, обратив особое внимание на правила дорожного движения для велосипедистов, подготовка велосипеда к сезону катания, вопросы перевозки детей на велосипеде</w:t>
      </w:r>
    </w:p>
    <w:p w:rsidR="00F354C9" w:rsidRDefault="00F354C9" w:rsidP="00F354C9">
      <w:pPr>
        <w:tabs>
          <w:tab w:val="left" w:pos="851"/>
          <w:tab w:val="left" w:pos="1418"/>
        </w:tabs>
        <w:ind w:firstLine="709"/>
        <w:jc w:val="both"/>
        <w:rPr>
          <w:rFonts w:ascii="Calibri" w:hAnsi="Calibri"/>
          <w:sz w:val="24"/>
          <w:szCs w:val="24"/>
          <w:lang w:eastAsia="x-none"/>
        </w:rPr>
      </w:pPr>
      <w:r w:rsidRPr="00F354C9">
        <w:rPr>
          <w:rFonts w:ascii="Calibri" w:hAnsi="Calibri"/>
          <w:sz w:val="24"/>
          <w:szCs w:val="24"/>
          <w:lang w:eastAsia="x-none"/>
        </w:rPr>
        <w:t xml:space="preserve">Особое внимание просим уделить следующим </w:t>
      </w:r>
      <w:proofErr w:type="gramStart"/>
      <w:r w:rsidRPr="00F354C9">
        <w:rPr>
          <w:rFonts w:ascii="Calibri" w:hAnsi="Calibri"/>
          <w:sz w:val="24"/>
          <w:szCs w:val="24"/>
          <w:lang w:eastAsia="x-none"/>
        </w:rPr>
        <w:t xml:space="preserve">вопросам </w:t>
      </w:r>
      <w:r>
        <w:rPr>
          <w:rFonts w:ascii="Calibri" w:hAnsi="Calibri"/>
          <w:sz w:val="24"/>
          <w:szCs w:val="24"/>
          <w:lang w:eastAsia="x-none"/>
        </w:rPr>
        <w:t xml:space="preserve"> :</w:t>
      </w:r>
      <w:proofErr w:type="gramEnd"/>
    </w:p>
    <w:p w:rsidR="00F354C9" w:rsidRPr="00F354C9" w:rsidRDefault="00F354C9" w:rsidP="00F354C9">
      <w:pPr>
        <w:tabs>
          <w:tab w:val="left" w:pos="851"/>
          <w:tab w:val="left" w:pos="1418"/>
        </w:tabs>
        <w:ind w:firstLine="709"/>
        <w:jc w:val="both"/>
        <w:rPr>
          <w:rFonts w:ascii="Calibri" w:hAnsi="Calibri"/>
          <w:sz w:val="24"/>
          <w:szCs w:val="24"/>
          <w:lang w:eastAsia="x-none"/>
        </w:rPr>
      </w:pPr>
    </w:p>
    <w:p w:rsidR="00F354C9" w:rsidRPr="00F354C9" w:rsidRDefault="00F354C9" w:rsidP="00F354C9">
      <w:pPr>
        <w:numPr>
          <w:ilvl w:val="0"/>
          <w:numId w:val="1"/>
        </w:numPr>
        <w:tabs>
          <w:tab w:val="left" w:pos="993"/>
          <w:tab w:val="left" w:pos="1276"/>
        </w:tabs>
        <w:ind w:firstLine="709"/>
        <w:jc w:val="both"/>
        <w:rPr>
          <w:rFonts w:ascii="Calibri" w:hAnsi="Calibri"/>
          <w:sz w:val="24"/>
          <w:szCs w:val="24"/>
        </w:rPr>
      </w:pPr>
      <w:r w:rsidRPr="00F354C9">
        <w:rPr>
          <w:rFonts w:ascii="Calibri" w:hAnsi="Calibri"/>
          <w:sz w:val="24"/>
          <w:szCs w:val="24"/>
        </w:rPr>
        <w:t>обеспечение безопасного поведения детей на улицах и дорогах в период школьных летних каникул;</w:t>
      </w:r>
    </w:p>
    <w:p w:rsidR="00F354C9" w:rsidRPr="00F354C9" w:rsidRDefault="00F354C9" w:rsidP="00F354C9">
      <w:pPr>
        <w:numPr>
          <w:ilvl w:val="0"/>
          <w:numId w:val="1"/>
        </w:numPr>
        <w:tabs>
          <w:tab w:val="left" w:pos="993"/>
          <w:tab w:val="left" w:pos="1276"/>
        </w:tabs>
        <w:ind w:firstLine="709"/>
        <w:jc w:val="both"/>
        <w:rPr>
          <w:rFonts w:ascii="Calibri" w:hAnsi="Calibri"/>
          <w:sz w:val="24"/>
          <w:szCs w:val="24"/>
        </w:rPr>
      </w:pPr>
      <w:r w:rsidRPr="00F354C9">
        <w:rPr>
          <w:rFonts w:ascii="Calibri" w:hAnsi="Calibri"/>
          <w:sz w:val="24"/>
          <w:szCs w:val="24"/>
        </w:rPr>
        <w:t>правила дорожного движения для велосипедистов, подготовка велосипеда к сезону катания, вопросы перевозки детей на велосипеде;</w:t>
      </w:r>
    </w:p>
    <w:p w:rsidR="00F354C9" w:rsidRPr="00F354C9" w:rsidRDefault="00F354C9" w:rsidP="00F354C9">
      <w:pPr>
        <w:numPr>
          <w:ilvl w:val="0"/>
          <w:numId w:val="1"/>
        </w:numPr>
        <w:tabs>
          <w:tab w:val="left" w:pos="993"/>
          <w:tab w:val="left" w:pos="1276"/>
        </w:tabs>
        <w:ind w:firstLine="709"/>
        <w:jc w:val="both"/>
        <w:rPr>
          <w:rFonts w:ascii="Calibri" w:hAnsi="Calibri"/>
          <w:sz w:val="24"/>
          <w:szCs w:val="24"/>
          <w:lang w:eastAsia="x-none"/>
        </w:rPr>
      </w:pPr>
      <w:r w:rsidRPr="00F354C9">
        <w:rPr>
          <w:rFonts w:ascii="Calibri" w:hAnsi="Calibri"/>
          <w:sz w:val="24"/>
          <w:szCs w:val="24"/>
          <w:lang w:eastAsia="x-none"/>
        </w:rPr>
        <w:t xml:space="preserve">безопасное использование детьми и подростками различного спортивного инвентаря (роликовые коньки; </w:t>
      </w:r>
      <w:proofErr w:type="spellStart"/>
      <w:r w:rsidRPr="00F354C9">
        <w:rPr>
          <w:rFonts w:ascii="Calibri" w:hAnsi="Calibri"/>
          <w:sz w:val="24"/>
          <w:szCs w:val="24"/>
          <w:lang w:eastAsia="x-none"/>
        </w:rPr>
        <w:t>гироскутеры</w:t>
      </w:r>
      <w:proofErr w:type="spellEnd"/>
      <w:r w:rsidRPr="00F354C9">
        <w:rPr>
          <w:rFonts w:ascii="Calibri" w:hAnsi="Calibri"/>
          <w:sz w:val="24"/>
          <w:szCs w:val="24"/>
          <w:lang w:eastAsia="x-none"/>
        </w:rPr>
        <w:t xml:space="preserve">; </w:t>
      </w:r>
      <w:proofErr w:type="spellStart"/>
      <w:r w:rsidRPr="00F354C9">
        <w:rPr>
          <w:rFonts w:ascii="Calibri" w:hAnsi="Calibri"/>
          <w:sz w:val="24"/>
          <w:szCs w:val="24"/>
          <w:lang w:eastAsia="x-none"/>
        </w:rPr>
        <w:t>сигвеи</w:t>
      </w:r>
      <w:proofErr w:type="spellEnd"/>
      <w:r w:rsidRPr="00F354C9">
        <w:rPr>
          <w:rFonts w:ascii="Calibri" w:hAnsi="Calibri"/>
          <w:sz w:val="24"/>
          <w:szCs w:val="24"/>
          <w:lang w:eastAsia="x-none"/>
        </w:rPr>
        <w:t xml:space="preserve">; </w:t>
      </w:r>
      <w:proofErr w:type="spellStart"/>
      <w:r w:rsidRPr="00F354C9">
        <w:rPr>
          <w:rFonts w:ascii="Calibri" w:hAnsi="Calibri"/>
          <w:sz w:val="24"/>
          <w:szCs w:val="24"/>
          <w:lang w:eastAsia="x-none"/>
        </w:rPr>
        <w:t>моноколёса</w:t>
      </w:r>
      <w:proofErr w:type="spellEnd"/>
      <w:r w:rsidRPr="00F354C9">
        <w:rPr>
          <w:rFonts w:ascii="Calibri" w:hAnsi="Calibri"/>
          <w:sz w:val="24"/>
          <w:szCs w:val="24"/>
          <w:lang w:eastAsia="x-none"/>
        </w:rPr>
        <w:t>; скейтборды);</w:t>
      </w:r>
    </w:p>
    <w:p w:rsidR="00F354C9" w:rsidRPr="00F354C9" w:rsidRDefault="00F354C9" w:rsidP="00F354C9">
      <w:pPr>
        <w:numPr>
          <w:ilvl w:val="0"/>
          <w:numId w:val="1"/>
        </w:numPr>
        <w:tabs>
          <w:tab w:val="left" w:pos="993"/>
          <w:tab w:val="left" w:pos="1276"/>
        </w:tabs>
        <w:ind w:firstLine="709"/>
        <w:jc w:val="both"/>
        <w:rPr>
          <w:rFonts w:ascii="Calibri" w:hAnsi="Calibri"/>
          <w:sz w:val="24"/>
          <w:szCs w:val="24"/>
          <w:lang w:eastAsia="x-none"/>
        </w:rPr>
      </w:pPr>
      <w:r w:rsidRPr="00F354C9">
        <w:rPr>
          <w:rFonts w:ascii="Calibri" w:hAnsi="Calibri"/>
          <w:sz w:val="24"/>
          <w:szCs w:val="24"/>
          <w:lang w:eastAsia="x-none"/>
        </w:rPr>
        <w:t xml:space="preserve">обязательное использование средств защитной экипировки (шлем, наколенники, налокотники) и </w:t>
      </w:r>
      <w:proofErr w:type="spellStart"/>
      <w:r w:rsidRPr="00F354C9">
        <w:rPr>
          <w:rFonts w:ascii="Calibri" w:hAnsi="Calibri"/>
          <w:sz w:val="24"/>
          <w:szCs w:val="24"/>
          <w:lang w:eastAsia="x-none"/>
        </w:rPr>
        <w:t>световозвращающих</w:t>
      </w:r>
      <w:proofErr w:type="spellEnd"/>
      <w:r w:rsidRPr="00F354C9">
        <w:rPr>
          <w:rFonts w:ascii="Calibri" w:hAnsi="Calibri"/>
          <w:sz w:val="24"/>
          <w:szCs w:val="24"/>
          <w:lang w:eastAsia="x-none"/>
        </w:rPr>
        <w:t xml:space="preserve"> элементов;</w:t>
      </w:r>
    </w:p>
    <w:p w:rsidR="00F354C9" w:rsidRPr="00F354C9" w:rsidRDefault="00F354C9" w:rsidP="00F354C9">
      <w:pPr>
        <w:numPr>
          <w:ilvl w:val="0"/>
          <w:numId w:val="1"/>
        </w:numPr>
        <w:tabs>
          <w:tab w:val="left" w:pos="993"/>
          <w:tab w:val="left" w:pos="1276"/>
        </w:tabs>
        <w:ind w:firstLine="709"/>
        <w:jc w:val="both"/>
        <w:rPr>
          <w:rFonts w:ascii="Calibri" w:hAnsi="Calibri"/>
          <w:sz w:val="24"/>
          <w:szCs w:val="24"/>
          <w:lang w:eastAsia="x-none"/>
        </w:rPr>
      </w:pPr>
      <w:r w:rsidRPr="00F354C9">
        <w:rPr>
          <w:rFonts w:ascii="Calibri" w:hAnsi="Calibri"/>
          <w:sz w:val="24"/>
          <w:szCs w:val="24"/>
          <w:lang w:eastAsia="x-none"/>
        </w:rPr>
        <w:t>обеспечение безопасного поведения в зоне движения поездов;</w:t>
      </w:r>
    </w:p>
    <w:p w:rsidR="00F354C9" w:rsidRPr="00F354C9" w:rsidRDefault="00F354C9" w:rsidP="00F354C9">
      <w:pPr>
        <w:numPr>
          <w:ilvl w:val="0"/>
          <w:numId w:val="1"/>
        </w:numPr>
        <w:tabs>
          <w:tab w:val="left" w:pos="993"/>
          <w:tab w:val="left" w:pos="1276"/>
        </w:tabs>
        <w:ind w:firstLine="709"/>
        <w:jc w:val="both"/>
        <w:rPr>
          <w:rFonts w:ascii="Calibri" w:hAnsi="Calibri"/>
          <w:sz w:val="24"/>
          <w:szCs w:val="24"/>
          <w:lang w:eastAsia="x-none"/>
        </w:rPr>
      </w:pPr>
      <w:r w:rsidRPr="00F354C9">
        <w:rPr>
          <w:rFonts w:ascii="Calibri" w:hAnsi="Calibri"/>
          <w:sz w:val="24"/>
          <w:szCs w:val="24"/>
          <w:lang w:eastAsia="x-none"/>
        </w:rPr>
        <w:t>необходимость применения ремней безопасности и детских удерживающих устройств при перевозке детей в салоне автомобиля с разъяснением возможных правовых последствий в случае неисполнения родительских обязанностей;</w:t>
      </w:r>
    </w:p>
    <w:p w:rsidR="00F354C9" w:rsidRPr="00F354C9" w:rsidRDefault="00F354C9" w:rsidP="00F354C9">
      <w:pPr>
        <w:numPr>
          <w:ilvl w:val="0"/>
          <w:numId w:val="1"/>
        </w:numPr>
        <w:tabs>
          <w:tab w:val="left" w:pos="993"/>
          <w:tab w:val="left" w:pos="1276"/>
        </w:tabs>
        <w:ind w:firstLine="709"/>
        <w:jc w:val="both"/>
        <w:rPr>
          <w:rFonts w:ascii="Calibri" w:hAnsi="Calibri"/>
          <w:sz w:val="24"/>
          <w:szCs w:val="24"/>
          <w:lang w:eastAsia="x-none"/>
        </w:rPr>
      </w:pPr>
      <w:r w:rsidRPr="00F354C9">
        <w:rPr>
          <w:rFonts w:ascii="Calibri" w:hAnsi="Calibri"/>
          <w:sz w:val="24"/>
          <w:szCs w:val="24"/>
          <w:lang w:eastAsia="x-none"/>
        </w:rPr>
        <w:t>недопустимость оставления маленьких детей одних в салонах транспортных средств и на улицах во время прогулок;</w:t>
      </w:r>
    </w:p>
    <w:p w:rsidR="00F354C9" w:rsidRPr="00F354C9" w:rsidRDefault="00F354C9" w:rsidP="00F354C9">
      <w:pPr>
        <w:numPr>
          <w:ilvl w:val="0"/>
          <w:numId w:val="1"/>
        </w:numPr>
        <w:tabs>
          <w:tab w:val="left" w:pos="993"/>
          <w:tab w:val="left" w:pos="1276"/>
        </w:tabs>
        <w:ind w:firstLine="709"/>
        <w:jc w:val="both"/>
        <w:rPr>
          <w:rFonts w:ascii="Calibri" w:hAnsi="Calibri"/>
          <w:sz w:val="24"/>
          <w:szCs w:val="24"/>
          <w:lang w:eastAsia="x-none"/>
        </w:rPr>
      </w:pPr>
      <w:r w:rsidRPr="00F354C9">
        <w:rPr>
          <w:rFonts w:ascii="Calibri" w:hAnsi="Calibri"/>
          <w:sz w:val="24"/>
          <w:szCs w:val="24"/>
          <w:lang w:eastAsia="x-none"/>
        </w:rPr>
        <w:t>соблюдение правил безопасности при вождении автомобиля: использование ремней безопасности, соблюдение скоростного режима, отказ от опасных маневров (обгон, резкое торможение и перестроение);</w:t>
      </w:r>
    </w:p>
    <w:p w:rsidR="00F354C9" w:rsidRPr="00F354C9" w:rsidRDefault="00F354C9" w:rsidP="00F354C9">
      <w:pPr>
        <w:jc w:val="both"/>
        <w:rPr>
          <w:rFonts w:ascii="Calibri" w:hAnsi="Calibri"/>
          <w:sz w:val="24"/>
          <w:szCs w:val="24"/>
        </w:rPr>
      </w:pPr>
    </w:p>
    <w:p w:rsidR="00F354C9" w:rsidRPr="00F354C9" w:rsidRDefault="00F354C9" w:rsidP="00F354C9">
      <w:pPr>
        <w:jc w:val="both"/>
        <w:rPr>
          <w:rFonts w:ascii="Calibri" w:hAnsi="Calibri"/>
          <w:sz w:val="24"/>
          <w:szCs w:val="24"/>
        </w:rPr>
      </w:pPr>
    </w:p>
    <w:p w:rsidR="00F354C9" w:rsidRDefault="00F354C9" w:rsidP="00F354C9">
      <w:pPr>
        <w:tabs>
          <w:tab w:val="left" w:pos="851"/>
          <w:tab w:val="left" w:pos="1418"/>
        </w:tabs>
        <w:ind w:firstLine="709"/>
        <w:jc w:val="both"/>
        <w:rPr>
          <w:rFonts w:ascii="Calibri" w:hAnsi="Calibri"/>
          <w:sz w:val="24"/>
          <w:szCs w:val="24"/>
          <w:lang w:eastAsia="x-none"/>
        </w:rPr>
      </w:pPr>
    </w:p>
    <w:sectPr w:rsidR="00F3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4DB8"/>
    <w:multiLevelType w:val="hybridMultilevel"/>
    <w:tmpl w:val="B32AC2C0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C9"/>
    <w:rsid w:val="009233B2"/>
    <w:rsid w:val="00AA551E"/>
    <w:rsid w:val="00F3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D454"/>
  <w15:chartTrackingRefBased/>
  <w15:docId w15:val="{A8A8870F-F143-4F0B-BEF0-8AC35147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Нелли Николаевна</dc:creator>
  <cp:keywords/>
  <dc:description/>
  <cp:lastModifiedBy>Романова Нелли Николаевна</cp:lastModifiedBy>
  <cp:revision>1</cp:revision>
  <dcterms:created xsi:type="dcterms:W3CDTF">2020-05-26T06:04:00Z</dcterms:created>
  <dcterms:modified xsi:type="dcterms:W3CDTF">2020-05-26T06:13:00Z</dcterms:modified>
</cp:coreProperties>
</file>